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0A6" w:rsidRDefault="005C323F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440A6" w:rsidRDefault="005C323F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7440A6" w:rsidRDefault="005C323F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19"/>
        </w:rPr>
        <w:t xml:space="preserve"> </w:t>
      </w:r>
      <w:r w:rsidR="00D85D72" w:rsidRPr="00D85D72">
        <w:rPr>
          <w:rFonts w:ascii="Corbel" w:eastAsia="Corbel" w:hAnsi="Corbel" w:cs="Corbel"/>
          <w:i/>
          <w:sz w:val="19"/>
        </w:rPr>
        <w:t>2022-2024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="00CB7FAE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7440A6" w:rsidRPr="00CB7FAE" w:rsidRDefault="005C323F" w:rsidP="00CB7FAE">
      <w:pPr>
        <w:spacing w:after="32" w:line="240" w:lineRule="auto"/>
        <w:ind w:left="-5" w:right="-15" w:hanging="10"/>
        <w:rPr>
          <w:rFonts w:ascii="Corbel" w:eastAsia="Corbel" w:hAnsi="Corbel" w:cs="Corbel"/>
          <w:b/>
          <w:sz w:val="20"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CB7FAE">
        <w:rPr>
          <w:rFonts w:ascii="Corbel" w:eastAsia="Corbel" w:hAnsi="Corbel" w:cs="Corbel"/>
          <w:sz w:val="20"/>
        </w:rPr>
        <w:tab/>
      </w:r>
      <w:r w:rsidRPr="006D25F9">
        <w:rPr>
          <w:rFonts w:ascii="Corbel" w:eastAsia="Corbel" w:hAnsi="Corbel" w:cs="Corbel"/>
          <w:b/>
          <w:sz w:val="20"/>
        </w:rPr>
        <w:t xml:space="preserve">Rok akademicki </w:t>
      </w:r>
      <w:r w:rsidR="00D85D72" w:rsidRPr="00D85D72">
        <w:rPr>
          <w:rFonts w:ascii="Corbel" w:eastAsia="Corbel" w:hAnsi="Corbel" w:cs="Corbel"/>
          <w:b/>
          <w:sz w:val="20"/>
        </w:rPr>
        <w:t>2022/2023</w:t>
      </w:r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Filozofia i etyka polityki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MK5 </w:t>
            </w:r>
          </w:p>
        </w:tc>
      </w:tr>
      <w:tr w:rsidR="007440A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440A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EB37E5">
            <w:pPr>
              <w:ind w:left="2"/>
            </w:pPr>
            <w:r w:rsidRPr="00EB37E5">
              <w:t>Instytut Nauk o Polityce</w:t>
            </w:r>
            <w:bookmarkStart w:id="0" w:name="_GoBack"/>
            <w:bookmarkEnd w:id="0"/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II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  <w:tr w:rsidR="007440A6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7440A6"/>
        </w:tc>
      </w:tr>
      <w:tr w:rsidR="007440A6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</w:tbl>
    <w:p w:rsidR="007440A6" w:rsidRDefault="005C323F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294"/>
      </w:pPr>
      <w:r>
        <w:t xml:space="preserve">1.1.Formy zajęć dydaktycznych, wymiar godzin i punktów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7440A6" w:rsidTr="007D7142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440A6" w:rsidTr="007D714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Pr="00C23C57" w:rsidRDefault="005C323F" w:rsidP="007D7142">
            <w:pPr>
              <w:jc w:val="center"/>
              <w:rPr>
                <w:b/>
              </w:rPr>
            </w:pPr>
            <w:r w:rsidRPr="00C23C57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D25F9" w:rsidRDefault="005C323F" w:rsidP="006D25F9">
      <w:pPr>
        <w:spacing w:after="43" w:line="245" w:lineRule="auto"/>
        <w:ind w:left="708" w:right="5794" w:hanging="3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 </w:t>
      </w:r>
    </w:p>
    <w:p w:rsidR="007440A6" w:rsidRDefault="006D25F9" w:rsidP="006D25F9">
      <w:pPr>
        <w:spacing w:after="43" w:line="245" w:lineRule="auto"/>
        <w:ind w:right="2"/>
      </w:pPr>
      <w:r w:rsidRPr="006D25F9">
        <w:rPr>
          <w:rFonts w:ascii="MS Gothic" w:eastAsia="MS Gothic" w:hAnsi="MS Gothic" w:cs="MS Gothic"/>
          <w:b/>
          <w:sz w:val="24"/>
        </w:rPr>
        <w:t>x</w:t>
      </w:r>
      <w:r w:rsidR="00EB3EFF">
        <w:rPr>
          <w:rFonts w:ascii="Corbel" w:eastAsia="Corbel" w:hAnsi="Corbel" w:cs="Corbel"/>
          <w:sz w:val="24"/>
        </w:rPr>
        <w:t xml:space="preserve">  </w:t>
      </w:r>
      <w:r w:rsidR="005C323F">
        <w:rPr>
          <w:rFonts w:ascii="Corbel" w:eastAsia="Corbel" w:hAnsi="Corbel" w:cs="Corbel"/>
          <w:sz w:val="24"/>
        </w:rPr>
        <w:t xml:space="preserve">zajęcia w formie tradycyjnej  </w:t>
      </w:r>
    </w:p>
    <w:p w:rsidR="007440A6" w:rsidRDefault="007D7142" w:rsidP="006D25F9">
      <w:pPr>
        <w:spacing w:after="44" w:line="240" w:lineRule="auto"/>
      </w:pPr>
      <w:r w:rsidRPr="007D7142">
        <w:rPr>
          <w:rFonts w:ascii="MS Gothic" w:eastAsia="MS Gothic" w:hAnsi="MS Gothic" w:cs="MS Gothic"/>
          <w:b/>
          <w:sz w:val="24"/>
        </w:rPr>
        <w:t>x</w:t>
      </w:r>
      <w:r w:rsidR="005C323F"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3" w:line="245" w:lineRule="auto"/>
        <w:ind w:firstLine="284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egzamin, zaliczenie z oceną </w:t>
      </w:r>
    </w:p>
    <w:p w:rsidR="007440A6" w:rsidRDefault="005C323F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9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lastRenderedPageBreak/>
        <w:t xml:space="preserve">znajomość historii powszechnej, znajomość form ustrojów społeczno-politycznych </w:t>
      </w:r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3.</w:t>
      </w:r>
      <w:r>
        <w:rPr>
          <w:rFonts w:ascii="Corbel" w:eastAsia="Corbel" w:hAnsi="Corbel" w:cs="Corbel"/>
          <w:b/>
          <w:sz w:val="19"/>
        </w:rPr>
        <w:t xml:space="preserve"> 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3.1 Cele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7440A6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zrozumienie przez studenta powiązań między filozofią i etyką a praktyką polityczną </w:t>
            </w:r>
          </w:p>
        </w:tc>
      </w:tr>
      <w:tr w:rsidR="007440A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dostrzeganie przez studenta problemów społeczno-politycznych i próba ich racjonalizacji </w:t>
            </w:r>
          </w:p>
        </w:tc>
      </w:tr>
      <w:tr w:rsidR="007440A6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wyrobienie umiejętności problematyzacji rzeczywistości społeczno-politycznej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7440A6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440A6">
        <w:trPr>
          <w:trHeight w:val="59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ma wiedzę o miejscu i znaczeniu filozofii w relacji do nauk oraz o specyfice przedmiotowej i metodologicznej filozofii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K_Wo1 </w:t>
            </w:r>
          </w:p>
        </w:tc>
      </w:tr>
      <w:tr w:rsidR="007440A6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o roli filozofii w kształtowaniu rzeczywistości kulturowej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na temat kształtowania się nurtów myśli politycznej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K_W11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wyjaśniać przyczynowość zjawisk społecznych w relacji do idei filozoficznych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7440A6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rekonstruować argumentacje wybranych stanowisk filozoficznych i podejmować próbę rozstrzygania problemów społeczno-politycznych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charakteryzuje się krytyczną i otwartą postawą wobec kształtowania rzeczywistości społeczno-politycznej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right="298"/>
            </w:pPr>
            <w:r>
              <w:rPr>
                <w:rFonts w:ascii="Corbel" w:eastAsia="Corbel" w:hAnsi="Corbel" w:cs="Corbel"/>
                <w:sz w:val="24"/>
              </w:rPr>
              <w:t xml:space="preserve">K_Ko1 K_Ko5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440A6" w:rsidRDefault="005C323F">
      <w:pPr>
        <w:spacing w:after="8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racjonalizacja rzeczywistości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Etyka jako dział filozofii praktycznej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jako przedmiot refleksji filozoficznej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lastRenderedPageBreak/>
              <w:t xml:space="preserve">Wzajemne oddziaływanie filozofii i polityki a kształtowanie rzeczywistości kulturowej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Idee etyczne starożytności a rozumienie świata i praktyka polityczna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praktyczna średniowiecza a etyka i polityka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Nowożytne pojmowanie polityki a moralność i praktyka polityczna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Współczesność a problem moralności i uzasadniania działań politycznych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Idea rozumu politycznego i odpowiedzialności jako normy moralności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440A6" w:rsidRDefault="005C323F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Znaczenie i wzajemne relacje między filozofią, etyką a polityką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projekcja polityki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Jednostka a państwo w refleksji filozoficznej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Wartości polityczne i ich wymiar kulturowy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Systemy polityczne i właściwe im wartości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a moralność i prawo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Działania polityczne a problem odpowiedzialności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440A6" w:rsidRDefault="005C323F">
      <w:pPr>
        <w:spacing w:after="3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7440A6" w:rsidRDefault="005C323F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Wykład: wykład problemowy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Ćwiczenia: analiza tekstów z dyskusją, esej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4. METODY I KRYTERIA OCENY 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4.1 Sposoby weryfikacji efektów uczenia się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7440A6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3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>obserwacja w trakcie zajęć, esej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4.2 Warunki zaliczenia przedmiotu (kryteria oceniania)  </w:t>
      </w:r>
    </w:p>
    <w:p w:rsidR="007440A6" w:rsidRDefault="005C323F">
      <w:pPr>
        <w:spacing w:after="28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Wykład: egzamin 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Ćwiczenia: aktywny udział w zajęciach, esej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 w:right="-15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35</w:t>
            </w:r>
          </w:p>
        </w:tc>
      </w:tr>
      <w:tr w:rsidR="007440A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440A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8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55</w:t>
            </w:r>
          </w:p>
        </w:tc>
      </w:tr>
      <w:tr w:rsidR="007440A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440A6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6. PRAKTYKI ZAWODOWE W RAMACH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5952"/>
      </w:tblGrid>
      <w:tr w:rsidR="007440A6" w:rsidTr="00A04D45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7440A6" w:rsidTr="00A04D45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7. LITERATURA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10" w:type="dxa"/>
          <w:right w:w="155" w:type="dxa"/>
        </w:tblCellMar>
        <w:tblLook w:val="04A0" w:firstRow="1" w:lastRow="0" w:firstColumn="1" w:lastColumn="0" w:noHBand="0" w:noVBand="1"/>
      </w:tblPr>
      <w:tblGrid>
        <w:gridCol w:w="9497"/>
      </w:tblGrid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A04D45" w:rsidRPr="00A04D45" w:rsidRDefault="00A04D45">
            <w:pPr>
              <w:spacing w:after="38" w:line="240" w:lineRule="auto"/>
              <w:rPr>
                <w:b/>
              </w:rPr>
            </w:pPr>
          </w:p>
          <w:p w:rsidR="007440A6" w:rsidRDefault="005C323F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Jakubowski M.N.,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Szachaj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Filozofia polityki</w:t>
            </w:r>
            <w:r>
              <w:rPr>
                <w:rFonts w:ascii="Corbel" w:eastAsia="Corbel" w:hAnsi="Corbel" w:cs="Corbel"/>
                <w:sz w:val="24"/>
              </w:rPr>
              <w:t xml:space="preserve">, PWN, Warszawa 2019.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MacIntyre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Krótka historia etyki: filozofia moralności od czasów Homera do XX wieku</w:t>
            </w:r>
            <w:r>
              <w:rPr>
                <w:rFonts w:ascii="Corbel" w:eastAsia="Corbel" w:hAnsi="Corbel" w:cs="Corbel"/>
                <w:sz w:val="24"/>
              </w:rPr>
              <w:t xml:space="preserve">, przeł. A. Chmielewski, PWN, Warszawa 2002. </w:t>
            </w:r>
          </w:p>
          <w:p w:rsidR="007440A6" w:rsidRDefault="005C323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Zachariasz A.L., </w:t>
            </w:r>
            <w:r>
              <w:rPr>
                <w:rFonts w:ascii="Corbel" w:eastAsia="Corbel" w:hAnsi="Corbel" w:cs="Corbel"/>
                <w:i/>
                <w:sz w:val="24"/>
              </w:rPr>
              <w:t>Filozofia. Jej istota i funkcje</w:t>
            </w:r>
            <w:r>
              <w:rPr>
                <w:rFonts w:ascii="Corbel" w:eastAsia="Corbel" w:hAnsi="Corbel" w:cs="Corbel"/>
                <w:sz w:val="24"/>
              </w:rPr>
              <w:t xml:space="preserve">, wyd. IV, Wyd. UR, Rzeszów 2010. </w:t>
            </w:r>
          </w:p>
        </w:tc>
      </w:tr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Literatura uzupełniająca:  </w:t>
            </w:r>
          </w:p>
          <w:p w:rsidR="00A04D45" w:rsidRDefault="00A04D45">
            <w:pPr>
              <w:spacing w:after="38" w:line="240" w:lineRule="auto"/>
            </w:pP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Etyka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Nikomachejska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 xml:space="preserve">tłum., wstęp, komentarz, 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Gromska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Wyd. Naukowe PWN, Warszawa 2012.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Polityka, przekład i oprac. L. Piotrowicz, </w:t>
            </w:r>
            <w:r>
              <w:rPr>
                <w:rFonts w:ascii="Corbel" w:eastAsia="Corbel" w:hAnsi="Corbel" w:cs="Corbel"/>
                <w:sz w:val="24"/>
              </w:rPr>
              <w:t xml:space="preserve">Wyd.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Altaya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&amp; De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Agostini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2002.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Augustyn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O Państwie Bożym. Przeciw poganom ksiąg XXII, </w:t>
            </w:r>
            <w:r>
              <w:rPr>
                <w:rFonts w:ascii="Corbel" w:eastAsia="Corbel" w:hAnsi="Corbel" w:cs="Corbel"/>
                <w:sz w:val="24"/>
              </w:rPr>
              <w:t xml:space="preserve">tom 2, Wyd. </w:t>
            </w:r>
          </w:p>
          <w:p w:rsidR="007440A6" w:rsidRDefault="005C323F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Altaya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&amp; De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Agostini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2003.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Bentham J.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Wprowadzenie do zasad moralności i prawodawstwa, tłum. B. </w:t>
            </w:r>
          </w:p>
          <w:p w:rsidR="007440A6" w:rsidRDefault="005C323F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Nawroczyński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>PWN, Warszawa 1958.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Berlin I.;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Cztery eseje o wolności,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Buksiński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Współczesne filozofie polityki, </w:t>
            </w:r>
            <w:r>
              <w:rPr>
                <w:rFonts w:ascii="Corbel" w:eastAsia="Corbel" w:hAnsi="Corbel" w:cs="Corbel"/>
                <w:sz w:val="24"/>
              </w:rPr>
              <w:t>UAM, Poznań 2007.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Cicero M.T.,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państwie; O prawach; O powinnościach; O cnotach, </w:t>
            </w:r>
            <w:r>
              <w:rPr>
                <w:rFonts w:ascii="Corbel" w:eastAsia="Corbel" w:hAnsi="Corbel" w:cs="Corbel"/>
                <w:sz w:val="24"/>
              </w:rPr>
              <w:t xml:space="preserve">PWN, Warszawa 1960.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Clausewitz C. von,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wojnie, </w:t>
            </w:r>
            <w:r>
              <w:rPr>
                <w:rFonts w:ascii="Corbel" w:eastAsia="Corbel" w:hAnsi="Corbel" w:cs="Corbel"/>
                <w:sz w:val="24"/>
              </w:rPr>
              <w:t xml:space="preserve">tłum. A. Cichowicz, L.W. Koc, F.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Schoener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„Test”, Lublin 1995. </w:t>
            </w:r>
          </w:p>
          <w:p w:rsidR="007440A6" w:rsidRDefault="005C323F">
            <w:pPr>
              <w:spacing w:after="38" w:line="248" w:lineRule="auto"/>
            </w:pPr>
            <w:r>
              <w:rPr>
                <w:rFonts w:ascii="Corbel" w:eastAsia="Corbel" w:hAnsi="Corbel" w:cs="Corbel"/>
                <w:sz w:val="24"/>
              </w:rPr>
              <w:t>Cwynar K.M.,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Filozofia polityki a praktyka polityczna [w:] K.M. Cwynar (red.), Wartości i idee a polityka, </w:t>
            </w:r>
            <w:r>
              <w:rPr>
                <w:rFonts w:ascii="Corbel" w:eastAsia="Corbel" w:hAnsi="Corbel" w:cs="Corbel"/>
                <w:sz w:val="24"/>
              </w:rPr>
              <w:t xml:space="preserve">Wyd. UR, Rzeszów 2016, s. 31–46.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Horkheimer M., Adorno T.W.,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Dialektyka oświecenia, </w:t>
            </w:r>
            <w:r>
              <w:rPr>
                <w:rFonts w:ascii="Corbel" w:eastAsia="Corbel" w:hAnsi="Corbel" w:cs="Corbel"/>
                <w:sz w:val="24"/>
              </w:rPr>
              <w:t xml:space="preserve">tłum. M.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Łukasiewicz,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Warszawa 2010.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Hobbes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Lewiatan czyli Materia, forma i władza państwa kościelnego i świeckiego, </w:t>
            </w:r>
            <w:r>
              <w:rPr>
                <w:rFonts w:ascii="Corbel" w:eastAsia="Corbel" w:hAnsi="Corbel" w:cs="Corbel"/>
                <w:sz w:val="24"/>
              </w:rPr>
              <w:t xml:space="preserve">przeł. Cz. Znamierowski, PWN, Warszawa 1954.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wiecznym pokoju, </w:t>
            </w:r>
            <w:r>
              <w:rPr>
                <w:rFonts w:ascii="Corbel" w:eastAsia="Corbel" w:hAnsi="Corbel" w:cs="Corbel"/>
                <w:sz w:val="24"/>
              </w:rPr>
              <w:t xml:space="preserve">przekł. [z niem.] Feliks Przybylak; wstęp i red.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Karol Bal, Wrocław 1992.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Uzasadnienie metafizyki moralności, </w:t>
            </w:r>
            <w:r>
              <w:rPr>
                <w:rFonts w:ascii="Corbel" w:eastAsia="Corbel" w:hAnsi="Corbel" w:cs="Corbel"/>
                <w:sz w:val="24"/>
              </w:rPr>
              <w:t xml:space="preserve">przeł. M. Wartenberg, PWN,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Warszawa 1984 </w:t>
            </w:r>
          </w:p>
          <w:p w:rsidR="007440A6" w:rsidRDefault="005C323F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Kołakowski L.,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Główne nurty marksizmu, </w:t>
            </w:r>
            <w:r>
              <w:rPr>
                <w:rFonts w:ascii="Corbel" w:eastAsia="Corbel" w:hAnsi="Corbel" w:cs="Corbel"/>
                <w:sz w:val="24"/>
              </w:rPr>
              <w:t xml:space="preserve">Londyn 1988.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Kymlicka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W., Współczesna filozofia polityczna,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2017.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Locke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Dwa traktaty o rządzie, PWN, Warszawa 1992.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Machiavelli N., Książę, przeł. [z wł.] Cz.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Nanke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; Alfa, Warszawa 1993. Mill J.S., Utylitaryzm. O wolności, przekł. M. Ossowska i A Kurlandzka, PWN, Warszawa 1959.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Nozick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R., Anarchia, państwo, utopia, przeł. P. Maciejko i 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Szczubiałka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Platon, Państwo, tłum, wstęp, komentarz W. Witwicki, Wyd. Antyk, Kęty 2003.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Possenti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V., Zarys filozofii polityki, Polskie Towarzystwo Tomasza z Akwinu Lublin 2012.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Rawls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Wykłady z historii filozofii polityki,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WAiP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2010.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Rawls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Teoria sprawiedliwości, przeł.: M. Panufnik, J. Pasek, A.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Romaniuk, PWN, Warszawa 1994.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Rousseau J-J., Umowa społeczna; przeł. [z fr.] oraz wstępem i przypisami opatrzył Antoni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Peretiatkowicz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Antyk, Kęty 2002.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Sloterdijk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P., Krytyka cynicznego rozumu, przekład i wstęp P.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Dehnel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Wyd. Naukowe Dolnośląskiej Szkoły Wyższej, Wrocław 2008. Tomasz z Akwinu, O władzy [w:] tenże, Dzieła wybrane, Wydawnictwo Antyk, Kęty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lastRenderedPageBreak/>
              <w:t xml:space="preserve">Współczesna filozofia polityki. Wybór tekstów źródłowych, pod red. D.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>Pietrzyk-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Reeves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i B. Szlachty, Wyd. Dante, Kraków 2001.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Kulturozofia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wyd. II, Wyd. UR, Rzeszów 2006.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Filozofia i polityka, czyli o potrzebie aksjologii politycznej [w:] 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Szulakiewicz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(red.), Filozofia i polityka w XX wieku,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Aureus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Kraków 2001, s. 21–33.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Aksjologia polityczna społeczeństw krajów słowiańskich w procesie zmian systemowych a idea rozumu politycznego [w:] A.L. Zachariasz (red.), Narody słowiańskie wobec globalizacji, Wyd. UR, Rzeszów 2003, s. 26–52. </w:t>
            </w:r>
          </w:p>
          <w:p w:rsidR="006D25F9" w:rsidRPr="006D25F9" w:rsidRDefault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Polityka a moralność. Czy możliwe jest moralne społeczeństwo polityczne [w:] R. Kozłowski, K.M.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Cern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(red.), Etyka a współczesność, Wyd. Naukowe UAM, Poznań 2007, s. 93–108. Zachariasz A.L., Wartości i interesy a polityka [w:] K.M. Cwynar (red.), Wartości i idee a polityka, Wyd. UR, Rzeszów 2016, s. 13–30.</w:t>
            </w:r>
          </w:p>
        </w:tc>
      </w:tr>
    </w:tbl>
    <w:p w:rsidR="007440A6" w:rsidRDefault="007440A6">
      <w:pPr>
        <w:spacing w:after="38" w:line="240" w:lineRule="auto"/>
        <w:ind w:left="360"/>
      </w:pP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43" w:line="245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440A6" w:rsidRDefault="005C323F">
      <w:pPr>
        <w:spacing w:after="5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line="240" w:lineRule="auto"/>
        <w:ind w:right="1671"/>
        <w:jc w:val="right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175" name="Picture 10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" name="Picture 1017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40A6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422" w:rsidRDefault="009E1422">
      <w:pPr>
        <w:spacing w:line="240" w:lineRule="auto"/>
      </w:pPr>
      <w:r>
        <w:separator/>
      </w:r>
    </w:p>
  </w:endnote>
  <w:endnote w:type="continuationSeparator" w:id="0">
    <w:p w:rsidR="009E1422" w:rsidRDefault="009E14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422" w:rsidRDefault="009E1422">
      <w:pPr>
        <w:spacing w:line="271" w:lineRule="auto"/>
      </w:pPr>
      <w:r>
        <w:separator/>
      </w:r>
    </w:p>
  </w:footnote>
  <w:footnote w:type="continuationSeparator" w:id="0">
    <w:p w:rsidR="009E1422" w:rsidRDefault="009E1422">
      <w:pPr>
        <w:spacing w:line="271" w:lineRule="auto"/>
      </w:pPr>
      <w:r>
        <w:continuationSeparator/>
      </w:r>
    </w:p>
  </w:footnote>
  <w:footnote w:id="1">
    <w:p w:rsidR="007440A6" w:rsidRDefault="005C323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47B73"/>
    <w:multiLevelType w:val="hybridMultilevel"/>
    <w:tmpl w:val="6DD03DB6"/>
    <w:lvl w:ilvl="0" w:tplc="EE12BD2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2759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886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C6C0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832D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42388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74C44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2A56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9E925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0A6"/>
    <w:rsid w:val="005C323F"/>
    <w:rsid w:val="006D25F9"/>
    <w:rsid w:val="007440A6"/>
    <w:rsid w:val="007A13B5"/>
    <w:rsid w:val="007D7142"/>
    <w:rsid w:val="009E1422"/>
    <w:rsid w:val="00A04D45"/>
    <w:rsid w:val="00A30E4A"/>
    <w:rsid w:val="00B57AB2"/>
    <w:rsid w:val="00C23C57"/>
    <w:rsid w:val="00CB7FAE"/>
    <w:rsid w:val="00D04D28"/>
    <w:rsid w:val="00D85D72"/>
    <w:rsid w:val="00DF0C61"/>
    <w:rsid w:val="00EB37E5"/>
    <w:rsid w:val="00EB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D08BB-2304-4EC3-9017-717BA089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1327</Words>
  <Characters>7965</Characters>
  <Application>Microsoft Office Word</Application>
  <DocSecurity>0</DocSecurity>
  <Lines>66</Lines>
  <Paragraphs>18</Paragraphs>
  <ScaleCrop>false</ScaleCrop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11</cp:revision>
  <dcterms:created xsi:type="dcterms:W3CDTF">2020-10-28T08:35:00Z</dcterms:created>
  <dcterms:modified xsi:type="dcterms:W3CDTF">2022-05-25T13:25:00Z</dcterms:modified>
</cp:coreProperties>
</file>